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038" w:rsidRPr="00796038" w:rsidRDefault="00502EFD" w:rsidP="00502EFD">
      <w:pPr>
        <w:pStyle w:val="Nagwek1"/>
        <w:spacing w:after="240" w:line="271" w:lineRule="auto"/>
      </w:pPr>
      <w:r w:rsidRPr="00502EFD">
        <w:t xml:space="preserve">Kierownik Działu Oparcia Społecznego Ośrodka Pomocy Społecznej Dzielnicy Wola m.st. Warszawy, działając na podstawie Pełnomocnictwa  Prezydenta Miasta Stołecznego Warszawy GP-OR.0052.2805.2020  </w:t>
      </w:r>
      <w:r w:rsidR="00D84373">
        <w:br/>
      </w:r>
      <w:r w:rsidRPr="00502EFD">
        <w:t>z dnia 12.10.2020 r.  ogłasza nabór na wolne stanowisko urzędnicze:</w:t>
      </w:r>
    </w:p>
    <w:p w:rsidR="00502EFD" w:rsidRPr="00502EFD" w:rsidRDefault="00502EFD" w:rsidP="00D84373">
      <w:pPr>
        <w:pStyle w:val="Nagwek2"/>
      </w:pPr>
      <w:r>
        <w:rPr>
          <w:b w:val="0"/>
        </w:rPr>
        <w:t>I</w:t>
      </w:r>
      <w:r w:rsidRPr="00502EFD">
        <w:t xml:space="preserve">nspektor ds. </w:t>
      </w:r>
      <w:r w:rsidRPr="00D84373">
        <w:t>kadrowo</w:t>
      </w:r>
      <w:r w:rsidRPr="00502EFD">
        <w:t xml:space="preserve">-płacowych </w:t>
      </w:r>
      <w:r>
        <w:rPr>
          <w:b w:val="0"/>
        </w:rPr>
        <w:br/>
      </w:r>
      <w:r w:rsidRPr="00502EFD">
        <w:t xml:space="preserve">(1 stanowisko w wymiarze 1/4  etatu) </w:t>
      </w:r>
    </w:p>
    <w:p w:rsidR="00796038" w:rsidRDefault="00502EFD" w:rsidP="00502EFD">
      <w:pPr>
        <w:pStyle w:val="Nagwek1"/>
        <w:spacing w:line="271" w:lineRule="auto"/>
      </w:pPr>
      <w:r w:rsidRPr="00502EFD">
        <w:t xml:space="preserve">Środowiskowym Domu Samopomocy „Pod Daszkiem” – utworzonej </w:t>
      </w:r>
      <w:r w:rsidR="00D84373">
        <w:br/>
      </w:r>
      <w:r w:rsidRPr="00502EFD">
        <w:t xml:space="preserve">od dnia 1 stycznia 2021 r.  jednostce budżetowej m.st Warszawy </w:t>
      </w:r>
      <w:r w:rsidR="00D84373">
        <w:br/>
      </w:r>
      <w:r w:rsidRPr="00502EFD">
        <w:t xml:space="preserve">na mocy Uchwały NR XXXVII/1139/2020 Rady Miasta Stołecznego Warszawy z dnia 24 września 2020 r. </w:t>
      </w:r>
    </w:p>
    <w:p w:rsidR="00502EFD" w:rsidRPr="00502EFD" w:rsidRDefault="00502EFD" w:rsidP="00502EFD">
      <w:pPr>
        <w:pStyle w:val="Nagwek1"/>
        <w:rPr>
          <w:b/>
          <w:bCs/>
        </w:rPr>
      </w:pPr>
      <w:r w:rsidRPr="00502EFD">
        <w:t xml:space="preserve">Termin składania dokumentacji </w:t>
      </w:r>
      <w:r>
        <w:br/>
      </w:r>
      <w:r w:rsidRPr="00502EFD">
        <w:rPr>
          <w:b/>
          <w:bCs/>
        </w:rPr>
        <w:t>do dnia 11 grudnia 2020 r. do godz. 16.00</w:t>
      </w:r>
    </w:p>
    <w:p w:rsidR="00502EFD" w:rsidRPr="00502EFD" w:rsidRDefault="00502EFD" w:rsidP="00D84373">
      <w:pPr>
        <w:pStyle w:val="Nagwek1"/>
        <w:spacing w:after="360"/>
        <w:rPr>
          <w:rFonts w:eastAsia="SimSun" w:cs="Mangal"/>
          <w:b/>
          <w:bCs/>
          <w:kern w:val="2"/>
          <w:sz w:val="24"/>
          <w:szCs w:val="24"/>
          <w:lang w:eastAsia="zh-CN" w:bidi="hi-IN"/>
        </w:rPr>
      </w:pPr>
      <w:r w:rsidRPr="00502EFD">
        <w:rPr>
          <w:b/>
          <w:bCs/>
        </w:rPr>
        <w:t>Numer referencyjny: 20/2020</w:t>
      </w:r>
    </w:p>
    <w:p w:rsidR="00796038" w:rsidRDefault="00502EFD" w:rsidP="00D84373">
      <w:pPr>
        <w:pStyle w:val="Styl1"/>
        <w:spacing w:after="120"/>
      </w:pPr>
      <w:r w:rsidRPr="00502EFD">
        <w:t>Do głównych zadań osoby zatrudnionej na tym stanowisku będzie należało m.in.:</w:t>
      </w:r>
    </w:p>
    <w:p w:rsidR="00502EFD" w:rsidRPr="00502EFD" w:rsidRDefault="00502EFD" w:rsidP="00D84373">
      <w:pPr>
        <w:pStyle w:val="Akapitzlist"/>
        <w:numPr>
          <w:ilvl w:val="0"/>
          <w:numId w:val="12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przygotowywanie i prowadzenie dokumentacji dot. stosunku pracy zgodnie</w:t>
      </w:r>
      <w:r w:rsidRPr="00502EFD">
        <w:rPr>
          <w:lang w:eastAsia="pl-PL"/>
        </w:rPr>
        <w:br/>
        <w:t xml:space="preserve">z obowiązującymi przepisami prawa oraz uregulowaniami wewnętrznymi, </w:t>
      </w:r>
      <w:r>
        <w:rPr>
          <w:lang w:eastAsia="pl-PL"/>
        </w:rPr>
        <w:br/>
      </w:r>
      <w:r w:rsidRPr="00502EFD">
        <w:rPr>
          <w:lang w:eastAsia="pl-PL"/>
        </w:rPr>
        <w:t>w szczególności dokumentacji związanej z nawiązywaniem, zmianami oraz rozwiązywaniem stosunku pracy (w tym: przygotowywanie umów, świadectw pracy, oświadczeń pracodawcy związanych ze stosunkiem pracy) oraz prowadzenie dokumentacji ewidencji czasu pracy,</w:t>
      </w:r>
    </w:p>
    <w:p w:rsidR="00502EFD" w:rsidRPr="00502EFD" w:rsidRDefault="00502EFD" w:rsidP="00D84373">
      <w:pPr>
        <w:pStyle w:val="Akapitzlist"/>
        <w:numPr>
          <w:ilvl w:val="0"/>
          <w:numId w:val="12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naliczanie wynagrodzeń pracowników, sporządzanie list płac,</w:t>
      </w:r>
    </w:p>
    <w:p w:rsidR="00502EFD" w:rsidRPr="00502EFD" w:rsidRDefault="00502EFD" w:rsidP="00D84373">
      <w:pPr>
        <w:pStyle w:val="Akapitzlist"/>
        <w:numPr>
          <w:ilvl w:val="0"/>
          <w:numId w:val="12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obliczanie składek ZUS oraz zaliczek na podatek dochodowy, sporządzenie deklaracji ZUS i podatkowych,</w:t>
      </w:r>
    </w:p>
    <w:p w:rsidR="00502EFD" w:rsidRPr="00502EFD" w:rsidRDefault="00502EFD" w:rsidP="00D84373">
      <w:pPr>
        <w:pStyle w:val="Akapitzlist"/>
        <w:numPr>
          <w:ilvl w:val="0"/>
          <w:numId w:val="12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prowadzenie dokumentacji związanej z wynagrodzeniem pracownika,</w:t>
      </w:r>
    </w:p>
    <w:p w:rsidR="00502EFD" w:rsidRPr="00502EFD" w:rsidRDefault="00502EFD" w:rsidP="00D84373">
      <w:pPr>
        <w:pStyle w:val="Akapitzlist"/>
        <w:numPr>
          <w:ilvl w:val="0"/>
          <w:numId w:val="12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opiniowanie w zakresie kadrowym wniosków pracowników związanych ze stosunkiem pracy,</w:t>
      </w:r>
    </w:p>
    <w:p w:rsidR="00502EFD" w:rsidRPr="00502EFD" w:rsidRDefault="00502EFD" w:rsidP="00D84373">
      <w:pPr>
        <w:pStyle w:val="Akapitzlist"/>
        <w:numPr>
          <w:ilvl w:val="0"/>
          <w:numId w:val="12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 xml:space="preserve">organizowanie naborów na wolne stanowiska pracy, </w:t>
      </w:r>
    </w:p>
    <w:p w:rsidR="00502EFD" w:rsidRPr="00502EFD" w:rsidRDefault="00502EFD" w:rsidP="00D84373">
      <w:pPr>
        <w:pStyle w:val="Akapitzlist"/>
        <w:numPr>
          <w:ilvl w:val="0"/>
          <w:numId w:val="12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przygotowywanie sprawozdań, raportów i analiz z zakresu kadr i płac,</w:t>
      </w:r>
    </w:p>
    <w:p w:rsidR="00502EFD" w:rsidRPr="00502EFD" w:rsidRDefault="00502EFD" w:rsidP="00D84373">
      <w:pPr>
        <w:pStyle w:val="Akapitzlist"/>
        <w:numPr>
          <w:ilvl w:val="0"/>
          <w:numId w:val="12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organizowanie okresowych przeglądów procedur wewnętrznych oraz opracowywanie projektów regulaminów, zarządzeń, instrukcji oraz procedur z zakresu kadr.</w:t>
      </w:r>
    </w:p>
    <w:p w:rsidR="00502EFD" w:rsidRPr="00FD2988" w:rsidRDefault="00502EFD" w:rsidP="00D84373">
      <w:pPr>
        <w:pStyle w:val="Styl1"/>
        <w:spacing w:before="120" w:after="120" w:line="271" w:lineRule="auto"/>
      </w:pPr>
      <w:r w:rsidRPr="00FD2988">
        <w:lastRenderedPageBreak/>
        <w:t>Wymagania konieczne:</w:t>
      </w:r>
    </w:p>
    <w:p w:rsidR="00502EFD" w:rsidRPr="005C2481" w:rsidRDefault="00502EFD" w:rsidP="00D84373">
      <w:pPr>
        <w:pStyle w:val="Akapitzlist"/>
        <w:numPr>
          <w:ilvl w:val="0"/>
          <w:numId w:val="13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wykształcenie średnie i min. 5-letni staż pracy lub wykształcenie wyższe i min. 3-letni staż pracy na stanowisku obsługi kadr lub płac,</w:t>
      </w:r>
    </w:p>
    <w:p w:rsidR="00502EFD" w:rsidRPr="005C2481" w:rsidRDefault="00502EFD" w:rsidP="00D84373">
      <w:pPr>
        <w:pStyle w:val="Akapitzlist"/>
        <w:numPr>
          <w:ilvl w:val="0"/>
          <w:numId w:val="13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 xml:space="preserve">znajomość przepisów prawnych z zakresu Kodeksu pracy, ustawy o pracownikach samorządowych, ustawy o podatku dochodowym od osób fizycznych, ustawy </w:t>
      </w:r>
      <w:r w:rsidR="00FD7F92">
        <w:rPr>
          <w:lang w:eastAsia="pl-PL"/>
        </w:rPr>
        <w:br/>
      </w:r>
      <w:r w:rsidRPr="00502EFD">
        <w:rPr>
          <w:lang w:eastAsia="pl-PL"/>
        </w:rPr>
        <w:t xml:space="preserve">o systemie ubezpieczeń społecznych, </w:t>
      </w:r>
    </w:p>
    <w:p w:rsidR="00502EFD" w:rsidRPr="005C2481" w:rsidRDefault="00502EFD" w:rsidP="00D84373">
      <w:pPr>
        <w:pStyle w:val="Akapitzlist"/>
        <w:numPr>
          <w:ilvl w:val="0"/>
          <w:numId w:val="13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znajomość systemu Płatnik,</w:t>
      </w:r>
    </w:p>
    <w:p w:rsidR="00502EFD" w:rsidRPr="005C2481" w:rsidRDefault="00502EFD" w:rsidP="00D84373">
      <w:pPr>
        <w:pStyle w:val="Akapitzlist"/>
        <w:numPr>
          <w:ilvl w:val="0"/>
          <w:numId w:val="13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znajomość systemów kadrowo-płacowych,</w:t>
      </w:r>
    </w:p>
    <w:p w:rsidR="00502EFD" w:rsidRPr="005C2481" w:rsidRDefault="00502EFD" w:rsidP="00D84373">
      <w:pPr>
        <w:pStyle w:val="Akapitzlist"/>
        <w:numPr>
          <w:ilvl w:val="0"/>
          <w:numId w:val="13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biegła znajomość komputera, w tym arkusza kalkulacyjnego oraz urządzeń biurowych,</w:t>
      </w:r>
    </w:p>
    <w:p w:rsidR="00502EFD" w:rsidRPr="005C2481" w:rsidRDefault="00502EFD" w:rsidP="00D84373">
      <w:pPr>
        <w:pStyle w:val="Akapitzlist"/>
        <w:numPr>
          <w:ilvl w:val="0"/>
          <w:numId w:val="13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pełna zdolność do czynności prawnych oraz korzystania z pełni praw publicznych,</w:t>
      </w:r>
    </w:p>
    <w:p w:rsidR="00502EFD" w:rsidRPr="005C2481" w:rsidRDefault="00502EFD" w:rsidP="00D84373">
      <w:pPr>
        <w:pStyle w:val="Akapitzlist"/>
        <w:numPr>
          <w:ilvl w:val="0"/>
          <w:numId w:val="13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niekaralność za umyślne przestępstwo ścigane z oskarżenia publicznego lub umyślne przestępstwo skarbowe,</w:t>
      </w:r>
    </w:p>
    <w:p w:rsidR="00502EFD" w:rsidRPr="005C2481" w:rsidRDefault="00502EFD" w:rsidP="00D84373">
      <w:pPr>
        <w:pStyle w:val="Akapitzlist"/>
        <w:numPr>
          <w:ilvl w:val="0"/>
          <w:numId w:val="13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obywatelstwo polskie.</w:t>
      </w:r>
    </w:p>
    <w:p w:rsidR="00502EFD" w:rsidRPr="00502EFD" w:rsidRDefault="00502EFD" w:rsidP="00D84373">
      <w:pPr>
        <w:pStyle w:val="Styl1"/>
        <w:spacing w:before="120" w:after="120" w:line="271" w:lineRule="auto"/>
        <w:rPr>
          <w:rFonts w:eastAsia="Calibri"/>
        </w:rPr>
      </w:pPr>
      <w:r w:rsidRPr="00502EFD">
        <w:t>Wymagania pożądane:</w:t>
      </w:r>
    </w:p>
    <w:p w:rsidR="00502EFD" w:rsidRPr="005C2481" w:rsidRDefault="00502EFD" w:rsidP="00D84373">
      <w:pPr>
        <w:pStyle w:val="Akapitzlist"/>
        <w:numPr>
          <w:ilvl w:val="0"/>
          <w:numId w:val="14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 xml:space="preserve">wykształcenie wyższe z zakresu administracji, zarządzania zasobami ludzkimi </w:t>
      </w:r>
      <w:r w:rsidRPr="00502EFD">
        <w:rPr>
          <w:lang w:eastAsia="pl-PL"/>
        </w:rPr>
        <w:br/>
        <w:t>lub ekonomii,</w:t>
      </w:r>
    </w:p>
    <w:p w:rsidR="00502EFD" w:rsidRPr="005C2481" w:rsidRDefault="00502EFD" w:rsidP="00D84373">
      <w:pPr>
        <w:pStyle w:val="Akapitzlist"/>
        <w:numPr>
          <w:ilvl w:val="0"/>
          <w:numId w:val="14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 xml:space="preserve">doświadczenie zawodowe w jednostkach samorządu terytorialnego, </w:t>
      </w:r>
    </w:p>
    <w:p w:rsidR="00502EFD" w:rsidRPr="005C2481" w:rsidRDefault="00502EFD" w:rsidP="00D84373">
      <w:pPr>
        <w:pStyle w:val="Akapitzlist"/>
        <w:numPr>
          <w:ilvl w:val="0"/>
          <w:numId w:val="14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 xml:space="preserve">rzetelność, sumienność, samodzielność, dobra organizacja pracy, </w:t>
      </w:r>
    </w:p>
    <w:p w:rsidR="00502EFD" w:rsidRPr="005C2481" w:rsidRDefault="00502EFD" w:rsidP="00D84373">
      <w:pPr>
        <w:pStyle w:val="Akapitzlist"/>
        <w:numPr>
          <w:ilvl w:val="0"/>
          <w:numId w:val="14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umiejętność pracy  indywidualnej i w zespole oraz pod presją czasu,</w:t>
      </w:r>
    </w:p>
    <w:p w:rsidR="00502EFD" w:rsidRPr="005C2481" w:rsidRDefault="00502EFD" w:rsidP="00D84373">
      <w:pPr>
        <w:pStyle w:val="Akapitzlist"/>
        <w:numPr>
          <w:ilvl w:val="0"/>
          <w:numId w:val="14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bardzo dobra znajomość pakietu Office w stopniu umożliwiającym sporządzanie zestawień i analiz.</w:t>
      </w:r>
    </w:p>
    <w:p w:rsidR="00502EFD" w:rsidRPr="00502EFD" w:rsidRDefault="00502EFD" w:rsidP="00D84373">
      <w:pPr>
        <w:pStyle w:val="Styl1"/>
        <w:spacing w:before="120" w:after="120" w:line="271" w:lineRule="auto"/>
        <w:rPr>
          <w:rFonts w:eastAsia="Calibri"/>
        </w:rPr>
      </w:pPr>
      <w:r w:rsidRPr="00502EFD">
        <w:t>Wymagane dokumenty i oświadczenia:</w:t>
      </w:r>
    </w:p>
    <w:p w:rsidR="00502EFD" w:rsidRPr="005C2481" w:rsidRDefault="00502EFD" w:rsidP="00D84373">
      <w:pPr>
        <w:pStyle w:val="Akapitzlist"/>
        <w:numPr>
          <w:ilvl w:val="0"/>
          <w:numId w:val="15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wypełniony kwestionariusz osobowy dla osoby ubiegającej się o zatrudnienie,</w:t>
      </w:r>
    </w:p>
    <w:p w:rsidR="00502EFD" w:rsidRPr="005C2481" w:rsidRDefault="00502EFD" w:rsidP="00D84373">
      <w:pPr>
        <w:pStyle w:val="Akapitzlist"/>
        <w:numPr>
          <w:ilvl w:val="0"/>
          <w:numId w:val="15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 xml:space="preserve">kopie dokumentów potwierdzających wymagane wykształcenie, </w:t>
      </w:r>
    </w:p>
    <w:p w:rsidR="00502EFD" w:rsidRPr="005C2481" w:rsidRDefault="00502EFD" w:rsidP="00D84373">
      <w:pPr>
        <w:pStyle w:val="Akapitzlist"/>
        <w:numPr>
          <w:ilvl w:val="0"/>
          <w:numId w:val="15"/>
        </w:numPr>
        <w:spacing w:before="120" w:after="120" w:line="271" w:lineRule="auto"/>
        <w:contextualSpacing w:val="0"/>
        <w:rPr>
          <w:rFonts w:eastAsia="Calibri"/>
          <w:strike/>
        </w:rPr>
      </w:pPr>
      <w:r w:rsidRPr="00502EFD">
        <w:rPr>
          <w:lang w:eastAsia="pl-PL"/>
        </w:rPr>
        <w:t xml:space="preserve">kopie dokumentów potwierdzających wymagany staż pracy, </w:t>
      </w:r>
    </w:p>
    <w:p w:rsidR="00502EFD" w:rsidRPr="005C2481" w:rsidRDefault="00502EFD" w:rsidP="00D84373">
      <w:pPr>
        <w:pStyle w:val="Akapitzlist"/>
        <w:numPr>
          <w:ilvl w:val="0"/>
          <w:numId w:val="15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oświadczenie o pełnej zdolności do czynności prawnych oraz korzystaniu z pełni praw publicznych,</w:t>
      </w:r>
    </w:p>
    <w:p w:rsidR="00502EFD" w:rsidRPr="005C2481" w:rsidRDefault="00502EFD" w:rsidP="00D84373">
      <w:pPr>
        <w:pStyle w:val="Akapitzlist"/>
        <w:numPr>
          <w:ilvl w:val="0"/>
          <w:numId w:val="15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oświadczenie o posiadaniu obywatelstwa polskiego,</w:t>
      </w:r>
    </w:p>
    <w:p w:rsidR="00502EFD" w:rsidRPr="005C2481" w:rsidRDefault="00502EFD" w:rsidP="00D84373">
      <w:pPr>
        <w:pStyle w:val="Akapitzlist"/>
        <w:numPr>
          <w:ilvl w:val="0"/>
          <w:numId w:val="15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>oświadczenie, że kandydat nie był prawomocnie skazany za przestępstwo umyślne ścigane z oskarżenia publicznego lub umyślne przestępstwo skarbowe,</w:t>
      </w:r>
    </w:p>
    <w:p w:rsidR="00502EFD" w:rsidRPr="005C2481" w:rsidRDefault="00502EFD" w:rsidP="00D84373">
      <w:pPr>
        <w:pStyle w:val="Akapitzlist"/>
        <w:numPr>
          <w:ilvl w:val="0"/>
          <w:numId w:val="15"/>
        </w:numPr>
        <w:spacing w:before="120" w:after="120" w:line="271" w:lineRule="auto"/>
        <w:contextualSpacing w:val="0"/>
        <w:rPr>
          <w:rFonts w:eastAsia="Calibri"/>
        </w:rPr>
      </w:pPr>
      <w:r w:rsidRPr="00502EFD">
        <w:rPr>
          <w:lang w:eastAsia="pl-PL"/>
        </w:rPr>
        <w:t xml:space="preserve">podpisana klauzula o treści: „Na podstawie art.7 ust.1 RODO oświadczam, </w:t>
      </w:r>
      <w:r w:rsidR="00FD7F92">
        <w:rPr>
          <w:lang w:eastAsia="pl-PL"/>
        </w:rPr>
        <w:br/>
      </w:r>
      <w:r w:rsidRPr="00502EFD">
        <w:rPr>
          <w:lang w:eastAsia="pl-PL"/>
        </w:rPr>
        <w:t>iż wyrażam zgodę na przetwarzanie moich danych osobowych w celu przeprowadzenia procedury rekrutacji na stanowisko urzędnicze”. Powyższa zgoda została wyrażona dobrowolnie zgodnie z art.4 pkt 11 RODO;</w:t>
      </w:r>
    </w:p>
    <w:p w:rsidR="00502EFD" w:rsidRPr="00502EFD" w:rsidRDefault="00502EFD" w:rsidP="00D84373">
      <w:pPr>
        <w:pStyle w:val="Styl1"/>
        <w:spacing w:before="120" w:after="120" w:line="271" w:lineRule="auto"/>
        <w:rPr>
          <w:rFonts w:eastAsia="Calibri"/>
        </w:rPr>
      </w:pPr>
      <w:r w:rsidRPr="00502EFD">
        <w:t xml:space="preserve">Informacja o warunkach pracy na danym stanowisku: </w:t>
      </w:r>
    </w:p>
    <w:p w:rsidR="005C2481" w:rsidRDefault="00502EFD" w:rsidP="00D84373">
      <w:pPr>
        <w:suppressAutoHyphens/>
        <w:spacing w:before="120" w:after="12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02EFD">
        <w:rPr>
          <w:rStyle w:val="Styl1Znak"/>
        </w:rPr>
        <w:t>Miejsce pracy:</w:t>
      </w:r>
      <w:r w:rsidRPr="00502EF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02EFD" w:rsidRPr="00502EFD" w:rsidRDefault="005C2481" w:rsidP="00D84373">
      <w:pPr>
        <w:spacing w:before="120" w:after="120" w:line="271" w:lineRule="auto"/>
      </w:pPr>
      <w:r>
        <w:lastRenderedPageBreak/>
        <w:t>P</w:t>
      </w:r>
      <w:r w:rsidR="00502EFD" w:rsidRPr="00502EFD">
        <w:t xml:space="preserve">raca w budynku Środowiskowego Domu Samopomocy. Budynek wyposażony w podjazd dostosowany do wózków inwalidzkich. </w:t>
      </w:r>
    </w:p>
    <w:p w:rsidR="00502EFD" w:rsidRPr="00502EFD" w:rsidRDefault="00502EFD" w:rsidP="00D84373">
      <w:pPr>
        <w:spacing w:before="120" w:after="120" w:line="271" w:lineRule="auto"/>
      </w:pPr>
      <w:r w:rsidRPr="00502EFD">
        <w:t xml:space="preserve">Ciągi komunikacyjne umożliwiają poruszanie się wózkiem inwalidzkim. Drzwi </w:t>
      </w:r>
      <w:r w:rsidR="00FD7F92">
        <w:br/>
      </w:r>
      <w:r w:rsidRPr="00502EFD">
        <w:t xml:space="preserve">do pomieszczenia pracy umożliwiają wjazd wózkiem inwalidzkim. </w:t>
      </w:r>
    </w:p>
    <w:p w:rsidR="00502EFD" w:rsidRPr="00502EFD" w:rsidRDefault="00502EFD" w:rsidP="00D84373">
      <w:pPr>
        <w:spacing w:before="120" w:after="120" w:line="271" w:lineRule="auto"/>
      </w:pPr>
      <w:r w:rsidRPr="00502EFD">
        <w:t xml:space="preserve">Budynek niedostosowany dla osób niedowidzących i niewidzących. </w:t>
      </w:r>
    </w:p>
    <w:p w:rsidR="005C2481" w:rsidRDefault="00502EFD" w:rsidP="00D84373">
      <w:pPr>
        <w:suppressAutoHyphens/>
        <w:spacing w:before="120" w:after="12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02EFD">
        <w:rPr>
          <w:rStyle w:val="Styl1Znak"/>
        </w:rPr>
        <w:t>Stanowisko pracy:</w:t>
      </w:r>
      <w:r w:rsidRPr="00502EF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02EFD" w:rsidRPr="00502EFD" w:rsidRDefault="005C2481" w:rsidP="00FD7F92">
      <w:pPr>
        <w:spacing w:before="120" w:after="120" w:line="271" w:lineRule="auto"/>
      </w:pPr>
      <w:r>
        <w:t>S</w:t>
      </w:r>
      <w:r w:rsidR="00502EFD" w:rsidRPr="00502EFD">
        <w:t xml:space="preserve">tanowisko pracy związane jest z pracą przy komputerze, obsługą urządzeń biurowych. </w:t>
      </w:r>
      <w:r w:rsidR="00FD7F92">
        <w:br/>
      </w:r>
      <w:r w:rsidR="00502EFD" w:rsidRPr="00502EFD">
        <w:t>Na stanowisku pracy brak specjalistycznych urządzeń umożliwiających pracę osobom niewidomym.</w:t>
      </w:r>
    </w:p>
    <w:p w:rsidR="005C2481" w:rsidRDefault="00502EFD" w:rsidP="00D84373">
      <w:pPr>
        <w:suppressAutoHyphens/>
        <w:spacing w:before="120" w:after="120" w:line="271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02EFD">
        <w:rPr>
          <w:rStyle w:val="Styl1Znak"/>
          <w:lang w:eastAsia="pl-PL"/>
        </w:rPr>
        <w:t>Wskaźnik zatrudnienia osób niepełnosprawnych:</w:t>
      </w:r>
      <w:r w:rsidRPr="00502EF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502EFD" w:rsidRPr="00502EFD" w:rsidRDefault="005C2481" w:rsidP="00D84373">
      <w:pPr>
        <w:spacing w:before="120" w:after="120" w:line="271" w:lineRule="auto"/>
        <w:rPr>
          <w:rFonts w:eastAsia="Calibri"/>
        </w:rPr>
      </w:pPr>
      <w:r>
        <w:rPr>
          <w:lang w:eastAsia="pl-PL"/>
        </w:rPr>
        <w:t>W</w:t>
      </w:r>
      <w:r w:rsidR="00502EFD" w:rsidRPr="00502EFD">
        <w:rPr>
          <w:lang w:eastAsia="pl-PL"/>
        </w:rPr>
        <w:t xml:space="preserve"> miesiącu poprzedzającym datę upublicznienia ogłoszenia wskaźnik zatrudnienia osób niepełnosprawnych w jednostce,</w:t>
      </w:r>
      <w:r w:rsidR="00502EFD" w:rsidRPr="00502EFD">
        <w:rPr>
          <w:lang w:eastAsia="pl-PL"/>
        </w:rPr>
        <w:br/>
        <w:t>w rozumieniu przepisów o rehabilitacji zawodowej i społecznej oraz zatrudnianiu osób niepełnosprawnych, jest niższy niż 6 %.</w:t>
      </w:r>
    </w:p>
    <w:p w:rsidR="00502EFD" w:rsidRPr="005C2481" w:rsidRDefault="00502EFD" w:rsidP="00D84373">
      <w:pPr>
        <w:spacing w:before="120" w:after="120" w:line="271" w:lineRule="auto"/>
        <w:rPr>
          <w:rFonts w:eastAsia="Calibri"/>
        </w:rPr>
      </w:pPr>
      <w:r w:rsidRPr="00502EFD">
        <w:rPr>
          <w:lang w:eastAsia="pl-PL"/>
        </w:rPr>
        <w:t>Kandydat, który zamierza skorzystać z uprawnienia, o którym mowa w art. 13a ust. 2, jest obowiązany do złożenia wraz z dokumentami kopii dokumentu potwierdzającego niepełnosprawność.</w:t>
      </w:r>
    </w:p>
    <w:p w:rsidR="00502EFD" w:rsidRPr="00502EFD" w:rsidRDefault="00502EFD" w:rsidP="00D84373">
      <w:pPr>
        <w:spacing w:before="120" w:after="120" w:line="271" w:lineRule="auto"/>
        <w:rPr>
          <w:rFonts w:eastAsia="Calibri"/>
        </w:rPr>
      </w:pPr>
      <w:r w:rsidRPr="00502EFD">
        <w:rPr>
          <w:lang w:eastAsia="pl-PL"/>
        </w:rPr>
        <w:t>Nabór zostanie przeprowadzony wieloetapowo:</w:t>
      </w:r>
    </w:p>
    <w:p w:rsidR="00502EFD" w:rsidRPr="00502EFD" w:rsidRDefault="00502EFD" w:rsidP="00D84373">
      <w:pPr>
        <w:spacing w:before="120" w:after="120" w:line="271" w:lineRule="auto"/>
        <w:rPr>
          <w:rFonts w:eastAsia="Calibri"/>
        </w:rPr>
      </w:pPr>
      <w:r w:rsidRPr="00502EFD">
        <w:rPr>
          <w:lang w:eastAsia="pl-PL"/>
        </w:rPr>
        <w:t>Etap 1. Ocena formalna złożonych aplikacji</w:t>
      </w:r>
    </w:p>
    <w:p w:rsidR="00502EFD" w:rsidRPr="00502EFD" w:rsidRDefault="00502EFD" w:rsidP="00D84373">
      <w:pPr>
        <w:spacing w:before="120" w:after="120" w:line="271" w:lineRule="auto"/>
        <w:rPr>
          <w:rFonts w:eastAsia="Calibri"/>
        </w:rPr>
      </w:pPr>
      <w:r w:rsidRPr="00502EFD">
        <w:rPr>
          <w:lang w:eastAsia="pl-PL"/>
        </w:rPr>
        <w:t>Etap 2. Pisemny test wiedzy (jeżeli ocena formalna zostanie zakończona wynikiem pozytywnym)</w:t>
      </w:r>
    </w:p>
    <w:p w:rsidR="00502EFD" w:rsidRPr="005C2481" w:rsidRDefault="00502EFD" w:rsidP="00D84373">
      <w:pPr>
        <w:spacing w:before="120" w:after="120" w:line="271" w:lineRule="auto"/>
        <w:rPr>
          <w:rFonts w:eastAsia="Calibri"/>
        </w:rPr>
      </w:pPr>
      <w:r w:rsidRPr="00502EFD">
        <w:rPr>
          <w:lang w:eastAsia="pl-PL"/>
        </w:rPr>
        <w:t>Etap 3. Rozmowa kwalifikacyjna (pod warunkiem uzyskania pozytywnej oceny z pisemnego testu - co najmniej 75% prawidłowych odpowiedzi).</w:t>
      </w:r>
    </w:p>
    <w:p w:rsidR="00502EFD" w:rsidRPr="005C2481" w:rsidRDefault="00502EFD" w:rsidP="00D84373">
      <w:pPr>
        <w:spacing w:before="120" w:after="120" w:line="271" w:lineRule="auto"/>
        <w:rPr>
          <w:rFonts w:eastAsia="Calibri"/>
        </w:rPr>
      </w:pPr>
      <w:r w:rsidRPr="00502EFD">
        <w:rPr>
          <w:lang w:eastAsia="pl-PL"/>
        </w:rPr>
        <w:t>Pełnomocnik zastrzega sobie prawo do pominięcia pisemnego testu wiedzy w przypadku konieczności przeprowadzenia rekrutacji on-line.</w:t>
      </w:r>
      <w:bookmarkStart w:id="0" w:name="_Hlk57353091"/>
    </w:p>
    <w:p w:rsidR="00502EFD" w:rsidRPr="00502EFD" w:rsidRDefault="00502EFD" w:rsidP="00D84373">
      <w:pPr>
        <w:pStyle w:val="Styl1"/>
        <w:spacing w:before="120" w:after="120" w:line="271" w:lineRule="auto"/>
      </w:pPr>
      <w:r w:rsidRPr="00502EFD">
        <w:t xml:space="preserve">Osoby zainteresowane proszone są o składanie wymaganych dokumentów  aplikacyjnych za pośrednictwem poczty tradycyjnej lub poczty elektronicznej </w:t>
      </w:r>
      <w:r w:rsidR="00FD7F92">
        <w:br/>
      </w:r>
      <w:r w:rsidRPr="00502EFD">
        <w:t>w  terminie do dnia 11.12.2020 r. do godziny 16.00 na adres:</w:t>
      </w:r>
    </w:p>
    <w:p w:rsidR="00502EFD" w:rsidRPr="00502EFD" w:rsidRDefault="00502EFD" w:rsidP="00FD7F92">
      <w:pPr>
        <w:spacing w:before="120" w:after="120" w:line="360" w:lineRule="auto"/>
        <w:rPr>
          <w:lang w:eastAsia="pl-PL"/>
        </w:rPr>
      </w:pPr>
      <w:r w:rsidRPr="00502EFD">
        <w:rPr>
          <w:lang w:eastAsia="pl-PL"/>
        </w:rPr>
        <w:t>Ośrodek Pomocy Społecznej Dzielnicy Wola m. st. Warszawy</w:t>
      </w:r>
      <w:r w:rsidR="00FD7F92">
        <w:rPr>
          <w:lang w:eastAsia="pl-PL"/>
        </w:rPr>
        <w:br/>
      </w:r>
      <w:r w:rsidRPr="00FD7F92">
        <w:rPr>
          <w:lang w:eastAsia="pl-PL"/>
        </w:rPr>
        <w:t>ul. J. Bema 91, 01-233 Warszawa</w:t>
      </w:r>
      <w:r w:rsidR="00FD7F92">
        <w:rPr>
          <w:lang w:eastAsia="pl-PL"/>
        </w:rPr>
        <w:br/>
      </w:r>
      <w:r w:rsidRPr="00502EFD">
        <w:rPr>
          <w:lang w:eastAsia="pl-PL"/>
        </w:rPr>
        <w:t xml:space="preserve">w zaklejonej kopercie z dopiskiem </w:t>
      </w:r>
      <w:r w:rsidRPr="00502EFD">
        <w:rPr>
          <w:b/>
          <w:bCs/>
          <w:lang w:eastAsia="pl-PL"/>
        </w:rPr>
        <w:t>„Nr ref. 20/2020 -  kadry-płace”</w:t>
      </w:r>
      <w:r w:rsidR="00FD7F92">
        <w:rPr>
          <w:lang w:eastAsia="pl-PL"/>
        </w:rPr>
        <w:br/>
      </w:r>
      <w:r w:rsidRPr="00502EFD">
        <w:rPr>
          <w:lang w:eastAsia="pl-PL"/>
        </w:rPr>
        <w:t xml:space="preserve">lub </w:t>
      </w:r>
      <w:r w:rsidR="00FD7F92">
        <w:rPr>
          <w:lang w:eastAsia="pl-PL"/>
        </w:rPr>
        <w:br/>
      </w:r>
      <w:r w:rsidRPr="00502EFD">
        <w:rPr>
          <w:lang w:eastAsia="pl-PL"/>
        </w:rPr>
        <w:t xml:space="preserve">w formie elektronicznej na adres: </w:t>
      </w:r>
      <w:hyperlink r:id="rId8" w:history="1">
        <w:r w:rsidRPr="00502EFD">
          <w:rPr>
            <w:color w:val="0563C1"/>
            <w:u w:val="single"/>
            <w:lang w:eastAsia="pl-PL"/>
          </w:rPr>
          <w:t>rekrutacja@ops-wola.waw.pl</w:t>
        </w:r>
      </w:hyperlink>
      <w:r w:rsidRPr="00502EFD">
        <w:rPr>
          <w:lang w:eastAsia="pl-PL"/>
        </w:rPr>
        <w:t xml:space="preserve"> z dopiskiem w tytule wiadomości: </w:t>
      </w:r>
      <w:r w:rsidRPr="00502EFD">
        <w:rPr>
          <w:b/>
          <w:bCs/>
          <w:lang w:eastAsia="pl-PL"/>
        </w:rPr>
        <w:t>„Nr ref. 20/2020 -  kadry</w:t>
      </w:r>
      <w:r w:rsidR="005C2481">
        <w:rPr>
          <w:b/>
          <w:bCs/>
          <w:lang w:eastAsia="pl-PL"/>
        </w:rPr>
        <w:t xml:space="preserve"> </w:t>
      </w:r>
      <w:r w:rsidRPr="00502EFD">
        <w:rPr>
          <w:b/>
          <w:bCs/>
          <w:lang w:eastAsia="pl-PL"/>
        </w:rPr>
        <w:t>-</w:t>
      </w:r>
      <w:r w:rsidR="005C2481">
        <w:rPr>
          <w:b/>
          <w:bCs/>
          <w:lang w:eastAsia="pl-PL"/>
        </w:rPr>
        <w:t xml:space="preserve"> </w:t>
      </w:r>
      <w:r w:rsidRPr="00502EFD">
        <w:rPr>
          <w:b/>
          <w:bCs/>
          <w:lang w:eastAsia="pl-PL"/>
        </w:rPr>
        <w:t>płace”</w:t>
      </w:r>
    </w:p>
    <w:p w:rsidR="00502EFD" w:rsidRPr="00502EFD" w:rsidRDefault="00502EFD" w:rsidP="00D84373">
      <w:pPr>
        <w:spacing w:before="120" w:after="120" w:line="271" w:lineRule="auto"/>
        <w:rPr>
          <w:lang w:eastAsia="pl-PL"/>
        </w:rPr>
      </w:pPr>
      <w:r w:rsidRPr="00502EFD">
        <w:rPr>
          <w:lang w:eastAsia="pl-PL"/>
        </w:rPr>
        <w:t>Dokumenty uważa się za złożone w terminie jeżeli wpłyną na ww. adres w terminie do dnia</w:t>
      </w:r>
      <w:r w:rsidR="00FD7F92">
        <w:rPr>
          <w:lang w:eastAsia="pl-PL"/>
        </w:rPr>
        <w:br/>
      </w:r>
      <w:r w:rsidRPr="00502EFD">
        <w:rPr>
          <w:lang w:eastAsia="pl-PL"/>
        </w:rPr>
        <w:t>11.12.2020 r. do godz. 16.00</w:t>
      </w:r>
      <w:bookmarkEnd w:id="0"/>
    </w:p>
    <w:p w:rsidR="00502EFD" w:rsidRPr="00D84373" w:rsidRDefault="00502EFD" w:rsidP="00D84373">
      <w:pPr>
        <w:spacing w:before="120" w:after="120" w:line="271" w:lineRule="auto"/>
        <w:rPr>
          <w:rFonts w:eastAsia="Calibri"/>
        </w:rPr>
      </w:pPr>
      <w:r w:rsidRPr="00502EFD">
        <w:rPr>
          <w:lang w:eastAsia="pl-PL"/>
        </w:rPr>
        <w:t xml:space="preserve">Rozpatrzone zostaną tylko te oferty, które zostaną złożone zgodnie z ww. wytycznymi. </w:t>
      </w:r>
      <w:r w:rsidR="00FD7F92">
        <w:rPr>
          <w:lang w:eastAsia="pl-PL"/>
        </w:rPr>
        <w:br/>
      </w:r>
      <w:r w:rsidRPr="00502EFD">
        <w:rPr>
          <w:lang w:eastAsia="pl-PL"/>
        </w:rPr>
        <w:t>Oferty odrzucone zostaną komisyjnie zniszczone</w:t>
      </w:r>
      <w:r w:rsidR="00D84373">
        <w:rPr>
          <w:lang w:eastAsia="pl-PL"/>
        </w:rPr>
        <w:t>.</w:t>
      </w:r>
    </w:p>
    <w:p w:rsidR="00D84373" w:rsidRPr="00D84373" w:rsidRDefault="00796038" w:rsidP="00D84373">
      <w:pPr>
        <w:suppressAutoHyphens/>
        <w:spacing w:before="120" w:after="120" w:line="271" w:lineRule="auto"/>
        <w:rPr>
          <w:rFonts w:eastAsia="SimSun" w:cs="Mangal"/>
          <w:color w:val="0563C1" w:themeColor="hyperlink"/>
          <w:kern w:val="2"/>
          <w:u w:val="single"/>
          <w:lang w:eastAsia="zh-CN" w:bidi="hi-IN"/>
        </w:rPr>
      </w:pPr>
      <w:r w:rsidRPr="00D84373">
        <w:rPr>
          <w:rFonts w:eastAsia="SimSun" w:cs="Mangal"/>
          <w:kern w:val="2"/>
          <w:lang w:eastAsia="zh-CN" w:bidi="hi-IN"/>
        </w:rPr>
        <w:lastRenderedPageBreak/>
        <w:t>W odpowiedzi na niniejsze ogłoszenie prosimy o przesłanie</w:t>
      </w:r>
      <w:r w:rsidRPr="00D84373">
        <w:rPr>
          <w:rFonts w:eastAsia="SimSun" w:cs="Mangal"/>
          <w:b/>
          <w:bCs/>
          <w:kern w:val="2"/>
          <w:lang w:eastAsia="zh-CN" w:bidi="hi-IN"/>
        </w:rPr>
        <w:t xml:space="preserve"> kwestionariusza osobowego</w:t>
      </w:r>
      <w:r w:rsidRPr="00D84373">
        <w:rPr>
          <w:rFonts w:eastAsia="SimSun" w:cs="Mangal"/>
          <w:color w:val="000000" w:themeColor="text1"/>
          <w:kern w:val="2"/>
          <w:lang w:eastAsia="zh-CN" w:bidi="hi-IN"/>
        </w:rPr>
        <w:t xml:space="preserve">, który jest dostępny na stronie internetowej Ośrodka: </w:t>
      </w:r>
      <w:r w:rsidR="00FD7F92">
        <w:rPr>
          <w:rFonts w:eastAsia="SimSun" w:cs="Mangal"/>
          <w:color w:val="000000" w:themeColor="text1"/>
          <w:kern w:val="2"/>
          <w:lang w:eastAsia="zh-CN" w:bidi="hi-IN"/>
        </w:rPr>
        <w:br/>
      </w:r>
      <w:hyperlink r:id="rId9" w:history="1">
        <w:r w:rsidR="00FD7F92" w:rsidRPr="008F5785">
          <w:rPr>
            <w:rStyle w:val="Hipercze"/>
            <w:rFonts w:eastAsia="SimSun" w:cs="Mangal"/>
            <w:kern w:val="2"/>
            <w:lang w:eastAsia="zh-CN" w:bidi="hi-IN"/>
          </w:rPr>
          <w:t>http://ops-wola.waw.pl/opswola/o-nas/praca</w:t>
        </w:r>
      </w:hyperlink>
    </w:p>
    <w:p w:rsidR="00796038" w:rsidRPr="00D84373" w:rsidRDefault="00796038" w:rsidP="00FD7F92">
      <w:pPr>
        <w:suppressAutoHyphens/>
        <w:spacing w:before="120" w:after="600" w:line="271" w:lineRule="auto"/>
        <w:rPr>
          <w:rFonts w:eastAsia="SimSun" w:cs="Mangal"/>
          <w:kern w:val="2"/>
          <w:lang w:eastAsia="zh-CN" w:bidi="hi-IN"/>
        </w:rPr>
      </w:pPr>
      <w:r w:rsidRPr="00D84373">
        <w:rPr>
          <w:rFonts w:eastAsia="SimSun" w:cs="Mangal"/>
          <w:kern w:val="2"/>
          <w:lang w:eastAsia="zh-CN" w:bidi="hi-IN"/>
        </w:rPr>
        <w:t xml:space="preserve">Wszystkie kopie dokumentów powinny być potwierdzone przez kandydata </w:t>
      </w:r>
      <w:r w:rsidR="00FD7F92">
        <w:rPr>
          <w:rFonts w:eastAsia="SimSun" w:cs="Mangal"/>
          <w:kern w:val="2"/>
          <w:lang w:eastAsia="zh-CN" w:bidi="hi-IN"/>
        </w:rPr>
        <w:br/>
      </w:r>
      <w:r w:rsidRPr="00D84373">
        <w:rPr>
          <w:rFonts w:eastAsia="SimSun" w:cs="Mangal"/>
          <w:kern w:val="2"/>
          <w:lang w:eastAsia="zh-CN" w:bidi="hi-IN"/>
        </w:rPr>
        <w:t>„za zgodność z oryginałem”.</w:t>
      </w:r>
      <w:bookmarkStart w:id="1" w:name="_GoBack"/>
      <w:bookmarkEnd w:id="1"/>
    </w:p>
    <w:p w:rsidR="00796038" w:rsidRPr="00D84373" w:rsidRDefault="00796038" w:rsidP="00D84373">
      <w:pPr>
        <w:spacing w:before="120" w:after="120" w:line="271" w:lineRule="auto"/>
        <w:rPr>
          <w:lang w:eastAsia="zh-CN" w:bidi="hi-IN"/>
        </w:rPr>
      </w:pPr>
      <w:r w:rsidRPr="00D84373">
        <w:rPr>
          <w:lang w:eastAsia="zh-CN" w:bidi="hi-IN"/>
        </w:rPr>
        <w:t>Każdy kandydat przystępując do naboru podaje swoje dane dobrowolnie. Ośrodek wymaga podania następujących danych: imię (imiona), nazwisko, data urodzenia, dane kontaktowe (numer telefonu, adres zamieszkania), wykształcenie, kwalifikacje zawodowe, przebieg dotychczasowego zatrudnienia ( zgodnie z art. 22</w:t>
      </w:r>
      <w:r w:rsidRPr="00D84373">
        <w:rPr>
          <w:vertAlign w:val="superscript"/>
          <w:lang w:eastAsia="zh-CN" w:bidi="hi-IN"/>
        </w:rPr>
        <w:t>1</w:t>
      </w:r>
      <w:r w:rsidRPr="00D84373">
        <w:rPr>
          <w:lang w:eastAsia="zh-CN" w:bidi="hi-IN"/>
        </w:rPr>
        <w:t xml:space="preserve"> Kodeksu Pracy). </w:t>
      </w:r>
    </w:p>
    <w:p w:rsidR="00796038" w:rsidRPr="00D84373" w:rsidRDefault="00796038" w:rsidP="00D84373">
      <w:pPr>
        <w:spacing w:before="120" w:after="120" w:line="271" w:lineRule="auto"/>
        <w:rPr>
          <w:lang w:eastAsia="zh-CN" w:bidi="hi-IN"/>
        </w:rPr>
      </w:pPr>
      <w:r w:rsidRPr="00D84373">
        <w:rPr>
          <w:lang w:eastAsia="zh-CN" w:bidi="hi-IN"/>
        </w:rPr>
        <w:t>W przypadku gdy zakres danych zawartych w dokumentach aplikacyjnych jest szerszy niż wynika to z art. 22</w:t>
      </w:r>
      <w:r w:rsidRPr="00D84373">
        <w:rPr>
          <w:vertAlign w:val="superscript"/>
          <w:lang w:eastAsia="zh-CN" w:bidi="hi-IN"/>
        </w:rPr>
        <w:t>1</w:t>
      </w:r>
      <w:r w:rsidRPr="00D84373">
        <w:rPr>
          <w:lang w:eastAsia="zh-CN" w:bidi="hi-IN"/>
        </w:rPr>
        <w:t xml:space="preserve"> Kodeksu Pracy i </w:t>
      </w:r>
      <w:r w:rsidRPr="00D84373">
        <w:rPr>
          <w:rFonts w:eastAsia="SimSun" w:cs="Mangal"/>
          <w:b/>
          <w:bCs/>
          <w:kern w:val="2"/>
          <w:lang w:eastAsia="zh-CN" w:bidi="hi-IN"/>
        </w:rPr>
        <w:t xml:space="preserve">obowiązek podania tych danych nie wynika </w:t>
      </w:r>
      <w:r w:rsidR="00FD7F92">
        <w:rPr>
          <w:rFonts w:eastAsia="SimSun" w:cs="Mangal"/>
          <w:b/>
          <w:bCs/>
          <w:kern w:val="2"/>
          <w:lang w:eastAsia="zh-CN" w:bidi="hi-IN"/>
        </w:rPr>
        <w:br/>
      </w:r>
      <w:r w:rsidRPr="00D84373">
        <w:rPr>
          <w:rFonts w:eastAsia="SimSun" w:cs="Mangal"/>
          <w:b/>
          <w:bCs/>
          <w:kern w:val="2"/>
          <w:lang w:eastAsia="zh-CN" w:bidi="hi-IN"/>
        </w:rPr>
        <w:t>z przepisów prawa (kandydat podaje informacje o swoich zainteresowaniach, czy dane szczególnej kategorii o których mowa w art. 9 ust. 1 RODO tj. wizerunek)</w:t>
      </w:r>
      <w:r w:rsidRPr="00D84373">
        <w:rPr>
          <w:b/>
          <w:bCs/>
          <w:lang w:eastAsia="zh-CN" w:bidi="hi-IN"/>
        </w:rPr>
        <w:t xml:space="preserve"> </w:t>
      </w:r>
      <w:r w:rsidRPr="00D84373">
        <w:rPr>
          <w:lang w:eastAsia="zh-CN" w:bidi="hi-IN"/>
        </w:rPr>
        <w:t xml:space="preserve">konieczna jest Państwa zgoda na ich przetwarzanie ( treść zgody zawarta jest w pkt 6 Kwestionariusza). </w:t>
      </w:r>
    </w:p>
    <w:p w:rsidR="00796038" w:rsidRPr="00D84373" w:rsidRDefault="00796038" w:rsidP="00D84373">
      <w:pPr>
        <w:suppressAutoHyphens/>
        <w:spacing w:before="120" w:after="120" w:line="271" w:lineRule="auto"/>
        <w:rPr>
          <w:rFonts w:eastAsia="Verdana" w:cs="Arial"/>
          <w:color w:val="000000"/>
          <w:kern w:val="3"/>
          <w:lang w:eastAsia="zh-CN" w:bidi="hi-IN"/>
        </w:rPr>
      </w:pPr>
      <w:r w:rsidRPr="00D84373">
        <w:rPr>
          <w:rFonts w:eastAsia="Verdana" w:cs="Arial"/>
          <w:color w:val="000000"/>
          <w:kern w:val="3"/>
          <w:lang w:eastAsia="zh-CN" w:bidi="hi-IN"/>
        </w:rPr>
        <w:t xml:space="preserve">Treść zgody może być sformułowana w następujący sposób: </w:t>
      </w:r>
    </w:p>
    <w:p w:rsidR="00796038" w:rsidRPr="00D84373" w:rsidRDefault="00796038" w:rsidP="00D84373">
      <w:pPr>
        <w:widowControl w:val="0"/>
        <w:autoSpaceDN w:val="0"/>
        <w:spacing w:before="120" w:after="120" w:line="271" w:lineRule="auto"/>
        <w:rPr>
          <w:rFonts w:eastAsia="Verdana" w:cs="Arial"/>
          <w:iCs/>
          <w:color w:val="000000"/>
          <w:kern w:val="3"/>
        </w:rPr>
      </w:pPr>
      <w:r w:rsidRPr="00D84373">
        <w:rPr>
          <w:rFonts w:eastAsia="Verdana" w:cs="Arial"/>
          <w:iCs/>
          <w:color w:val="000000"/>
          <w:kern w:val="3"/>
        </w:rPr>
        <w:t xml:space="preserve">„Wyrażam zgodę na przetwarzanie przez Administratora danych, którym jest  Ośrodek Pomocy Społecznej Dzielnicy Wola m. st. Warszawy moich danych osobowych zawartych </w:t>
      </w:r>
      <w:r w:rsidR="00D84373" w:rsidRPr="00D84373">
        <w:rPr>
          <w:rFonts w:eastAsia="Verdana" w:cs="Arial"/>
          <w:iCs/>
          <w:color w:val="000000"/>
          <w:kern w:val="3"/>
        </w:rPr>
        <w:br/>
      </w:r>
      <w:r w:rsidRPr="00D84373">
        <w:rPr>
          <w:rFonts w:eastAsia="Verdana" w:cs="Arial"/>
          <w:iCs/>
          <w:color w:val="000000"/>
          <w:kern w:val="3"/>
        </w:rPr>
        <w:t xml:space="preserve">w liście motywacyjnym oraz załączonych do niego dokumentach w ramach procesu rekrutacji na stanowisko </w:t>
      </w:r>
      <w:r w:rsidR="00D84373" w:rsidRPr="00D84373">
        <w:rPr>
          <w:rFonts w:eastAsia="Verdana" w:cs="Arial"/>
          <w:iCs/>
          <w:color w:val="000000"/>
          <w:kern w:val="3"/>
        </w:rPr>
        <w:t>Inspektor ds. kadrowo-płacowych</w:t>
      </w:r>
      <w:r w:rsidRPr="00D84373">
        <w:rPr>
          <w:rFonts w:eastAsia="Verdana" w:cs="Arial"/>
          <w:iCs/>
          <w:color w:val="000000"/>
          <w:kern w:val="3"/>
        </w:rPr>
        <w:t xml:space="preserve"> w zakresie wykraczającym poza katalog danych, o którym mowa w art. 22</w:t>
      </w:r>
      <w:r w:rsidRPr="00D84373">
        <w:rPr>
          <w:rFonts w:eastAsia="Verdana" w:cs="Arial"/>
          <w:iCs/>
          <w:color w:val="000000"/>
          <w:kern w:val="3"/>
          <w:vertAlign w:val="superscript"/>
        </w:rPr>
        <w:t>1</w:t>
      </w:r>
      <w:r w:rsidRPr="00D84373">
        <w:rPr>
          <w:rFonts w:eastAsia="Verdana" w:cs="Arial"/>
          <w:iCs/>
          <w:color w:val="000000"/>
          <w:kern w:val="3"/>
        </w:rPr>
        <w:t xml:space="preserve"> KP, zgodnie z Rozporządzeniem Parlamentu Europejskiego i Rady (UE) 2016/679 z dnia 27.04.2016 r. oraz ustawą z dnia 10.05.2018 r. o ochronie danych osobowych (Dz.U.2019, poz. 1781).”</w:t>
      </w:r>
    </w:p>
    <w:p w:rsidR="00796038" w:rsidRPr="00D84373" w:rsidRDefault="00796038" w:rsidP="00D84373">
      <w:pPr>
        <w:widowControl w:val="0"/>
        <w:autoSpaceDN w:val="0"/>
        <w:spacing w:before="120" w:after="120" w:line="271" w:lineRule="auto"/>
        <w:rPr>
          <w:rFonts w:eastAsia="Verdana" w:cs="Arial"/>
          <w:bCs/>
          <w:iCs/>
          <w:color w:val="000000"/>
          <w:kern w:val="3"/>
        </w:rPr>
      </w:pPr>
      <w:r w:rsidRPr="00D84373">
        <w:rPr>
          <w:rFonts w:eastAsia="Verdana" w:cs="Arial"/>
          <w:bCs/>
          <w:iCs/>
          <w:color w:val="000000"/>
          <w:kern w:val="3"/>
        </w:rPr>
        <w:t>Jednocześnie informujemy, że:</w:t>
      </w:r>
    </w:p>
    <w:p w:rsidR="00796038" w:rsidRPr="00D84373" w:rsidRDefault="00796038" w:rsidP="00D84373">
      <w:pPr>
        <w:widowControl w:val="0"/>
        <w:numPr>
          <w:ilvl w:val="0"/>
          <w:numId w:val="3"/>
        </w:numPr>
        <w:suppressAutoHyphens/>
        <w:autoSpaceDN w:val="0"/>
        <w:spacing w:before="120" w:after="120" w:line="271" w:lineRule="auto"/>
        <w:rPr>
          <w:rFonts w:eastAsia="Verdana" w:cs="Arial"/>
          <w:bCs/>
          <w:kern w:val="3"/>
        </w:rPr>
      </w:pPr>
      <w:r w:rsidRPr="00D84373">
        <w:rPr>
          <w:rFonts w:eastAsia="Verdana" w:cs="Arial"/>
          <w:bCs/>
          <w:kern w:val="3"/>
          <w:shd w:val="clear" w:color="auto" w:fill="FFFFFF"/>
        </w:rPr>
        <w:t>Cofnięcie zgody na przetwarzanie danych osobowych nie  ma wpływu na zgodność z prawem przetwarzania, którego dokonano na  podstawie zgody  przed jej cofnięciem.</w:t>
      </w:r>
      <w:r w:rsidRPr="00D84373">
        <w:rPr>
          <w:rFonts w:eastAsia="Verdana" w:cs="Arial"/>
          <w:bCs/>
          <w:kern w:val="3"/>
        </w:rPr>
        <w:t xml:space="preserve"> </w:t>
      </w:r>
    </w:p>
    <w:p w:rsidR="00796038" w:rsidRPr="00D84373" w:rsidRDefault="00796038" w:rsidP="00D84373">
      <w:pPr>
        <w:widowControl w:val="0"/>
        <w:numPr>
          <w:ilvl w:val="0"/>
          <w:numId w:val="3"/>
        </w:numPr>
        <w:suppressAutoHyphens/>
        <w:autoSpaceDN w:val="0"/>
        <w:spacing w:before="120" w:after="120" w:line="271" w:lineRule="auto"/>
        <w:ind w:left="714" w:hanging="357"/>
        <w:rPr>
          <w:rFonts w:eastAsia="Verdana" w:cs="Arial"/>
          <w:color w:val="000000"/>
          <w:kern w:val="3"/>
        </w:rPr>
      </w:pPr>
      <w:r w:rsidRPr="00D84373">
        <w:rPr>
          <w:rFonts w:eastAsia="Verdana" w:cs="Arial"/>
          <w:color w:val="000000"/>
          <w:kern w:val="3"/>
        </w:rPr>
        <w:t>Brak zgody nie wpływa na sposób traktowania osoby ubiegającej się o zatrudnienie i nie skutkuje odmową zatrudnienia, zgodnie z postanowieniami art. 22</w:t>
      </w:r>
      <w:r w:rsidRPr="00D84373">
        <w:rPr>
          <w:rFonts w:eastAsia="Verdana" w:cs="Arial"/>
          <w:color w:val="000000"/>
          <w:kern w:val="3"/>
          <w:vertAlign w:val="superscript"/>
        </w:rPr>
        <w:t xml:space="preserve">1a </w:t>
      </w:r>
      <w:r w:rsidRPr="00D84373">
        <w:rPr>
          <w:rFonts w:eastAsia="Verdana" w:cs="Arial"/>
          <w:color w:val="000000"/>
          <w:kern w:val="3"/>
        </w:rPr>
        <w:t xml:space="preserve">§ 2 KP. W przypadku nie otrzymania od kandydata pisemnej zgody Ośrodek dokona </w:t>
      </w:r>
      <w:proofErr w:type="spellStart"/>
      <w:r w:rsidRPr="00D84373">
        <w:rPr>
          <w:rFonts w:eastAsia="Verdana" w:cs="Arial"/>
          <w:color w:val="000000"/>
          <w:kern w:val="3"/>
        </w:rPr>
        <w:t>anonimizacji</w:t>
      </w:r>
      <w:proofErr w:type="spellEnd"/>
      <w:r w:rsidRPr="00D84373">
        <w:rPr>
          <w:rFonts w:eastAsia="Verdana" w:cs="Arial"/>
          <w:color w:val="000000"/>
          <w:kern w:val="3"/>
        </w:rPr>
        <w:t xml:space="preserve"> nadmiarowych danych lub trwale je usunie.</w:t>
      </w:r>
    </w:p>
    <w:p w:rsidR="00796038" w:rsidRPr="00D84373" w:rsidRDefault="00796038" w:rsidP="00D84373">
      <w:pPr>
        <w:widowControl w:val="0"/>
        <w:suppressAutoHyphens/>
        <w:autoSpaceDN w:val="0"/>
        <w:spacing w:before="120" w:after="120" w:line="271" w:lineRule="auto"/>
        <w:ind w:left="357"/>
        <w:rPr>
          <w:rFonts w:eastAsia="Verdana" w:cs="Arial"/>
          <w:color w:val="70AD47" w:themeColor="accent6"/>
          <w:kern w:val="3"/>
        </w:rPr>
      </w:pPr>
      <w:r w:rsidRPr="00D84373">
        <w:rPr>
          <w:rFonts w:eastAsia="Verdana" w:cs="Arial"/>
          <w:color w:val="000000" w:themeColor="text1"/>
          <w:kern w:val="3"/>
        </w:rPr>
        <w:t xml:space="preserve">Kwestionariusz osobowy dla kandydata oraz klauzula informacyjna RODO zamieszczone są na stronie internetowej Ośrodka Pomocy Społecznej Dzielnicy Wola m.st. Warszawy pod adresem: </w:t>
      </w:r>
      <w:hyperlink r:id="rId10" w:history="1">
        <w:r w:rsidRPr="00D84373">
          <w:rPr>
            <w:rFonts w:eastAsia="Verdana" w:cs="Arial"/>
            <w:color w:val="0563C1" w:themeColor="hyperlink"/>
            <w:kern w:val="3"/>
            <w:u w:val="single"/>
          </w:rPr>
          <w:t>http://ops-wola.waw.pl/opswola/o-nas/praca</w:t>
        </w:r>
      </w:hyperlink>
    </w:p>
    <w:p w:rsidR="00796038" w:rsidRPr="00796038" w:rsidRDefault="00796038" w:rsidP="00D84373">
      <w:pPr>
        <w:widowControl w:val="0"/>
        <w:suppressAutoHyphens/>
        <w:autoSpaceDN w:val="0"/>
        <w:spacing w:before="120" w:after="120" w:line="271" w:lineRule="auto"/>
        <w:ind w:left="360"/>
        <w:rPr>
          <w:rFonts w:eastAsia="Verdana" w:cs="Arial"/>
          <w:color w:val="000000"/>
          <w:kern w:val="3"/>
          <w:sz w:val="24"/>
          <w:szCs w:val="24"/>
        </w:rPr>
      </w:pPr>
    </w:p>
    <w:p w:rsidR="0017670F" w:rsidRPr="00453254" w:rsidRDefault="0017670F" w:rsidP="00D84373">
      <w:pPr>
        <w:spacing w:before="120" w:after="120" w:line="271" w:lineRule="auto"/>
        <w:rPr>
          <w:rFonts w:cs="Arial"/>
          <w:sz w:val="24"/>
          <w:szCs w:val="24"/>
        </w:rPr>
      </w:pPr>
    </w:p>
    <w:p w:rsidR="00E966EA" w:rsidRPr="008E1639" w:rsidRDefault="00E966EA" w:rsidP="00D84373">
      <w:pPr>
        <w:spacing w:before="120" w:after="120" w:line="271" w:lineRule="auto"/>
        <w:rPr>
          <w:rFonts w:cs="Arial"/>
        </w:rPr>
      </w:pPr>
    </w:p>
    <w:sectPr w:rsidR="00E966EA" w:rsidRPr="008E1639" w:rsidSect="0017670F"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70F" w:rsidRDefault="0017670F" w:rsidP="0017670F">
      <w:pPr>
        <w:spacing w:after="0" w:line="240" w:lineRule="auto"/>
      </w:pPr>
      <w:r>
        <w:separator/>
      </w:r>
    </w:p>
  </w:endnote>
  <w:endnote w:type="continuationSeparator" w:id="0">
    <w:p w:rsidR="0017670F" w:rsidRDefault="0017670F" w:rsidP="0017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81387"/>
      <w:docPartObj>
        <w:docPartGallery w:val="Page Numbers (Bottom of Page)"/>
        <w:docPartUnique/>
      </w:docPartObj>
    </w:sdtPr>
    <w:sdtEndPr/>
    <w:sdtContent>
      <w:p w:rsidR="00BD3D2F" w:rsidRDefault="00BD3D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670F" w:rsidRDefault="00176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70F" w:rsidRDefault="0017670F" w:rsidP="0017670F">
      <w:pPr>
        <w:spacing w:after="0" w:line="240" w:lineRule="auto"/>
      </w:pPr>
      <w:r>
        <w:separator/>
      </w:r>
    </w:p>
  </w:footnote>
  <w:footnote w:type="continuationSeparator" w:id="0">
    <w:p w:rsidR="0017670F" w:rsidRDefault="0017670F" w:rsidP="0017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0F" w:rsidRDefault="0017670F" w:rsidP="0017670F">
    <w:pPr>
      <w:pStyle w:val="Nagwek"/>
      <w:ind w:left="-709"/>
    </w:pPr>
    <w:r>
      <w:rPr>
        <w:noProof/>
      </w:rPr>
      <w:drawing>
        <wp:inline distT="0" distB="0" distL="0" distR="0" wp14:anchorId="1D846395">
          <wp:extent cx="6529070" cy="1066800"/>
          <wp:effectExtent l="0" t="0" r="5080" b="0"/>
          <wp:docPr id="3" name="Obraz 3" descr="Logo Ośrodka przedstawia cztery kolorowe postacie kształtem przypominające serca z opisem: porada, wsparcie pomoc. Obok dane Ośrodka Pomocy Społecznej Dzielnicy Wola m.st. Warszawy adres: 01-233 Warszawa, ul. Bema 91, numer telefonu: 22 571 50 24,  sekretariat@ops-wola.waw.pl , http://www.ops-wola.waw.pl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07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4" w15:restartNumberingAfterBreak="0">
    <w:nsid w:val="10635C65"/>
    <w:multiLevelType w:val="hybridMultilevel"/>
    <w:tmpl w:val="D75C8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4E95"/>
    <w:multiLevelType w:val="hybridMultilevel"/>
    <w:tmpl w:val="E814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0DF4"/>
    <w:multiLevelType w:val="hybridMultilevel"/>
    <w:tmpl w:val="E266F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094"/>
    <w:multiLevelType w:val="hybridMultilevel"/>
    <w:tmpl w:val="6CA429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EB0B76"/>
    <w:multiLevelType w:val="hybridMultilevel"/>
    <w:tmpl w:val="BD003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18F2"/>
    <w:multiLevelType w:val="hybridMultilevel"/>
    <w:tmpl w:val="41A261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64D3"/>
    <w:multiLevelType w:val="hybridMultilevel"/>
    <w:tmpl w:val="C326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97FEB"/>
    <w:multiLevelType w:val="hybridMultilevel"/>
    <w:tmpl w:val="5CF22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B1FF5"/>
    <w:multiLevelType w:val="hybridMultilevel"/>
    <w:tmpl w:val="5FD00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7694"/>
    <w:multiLevelType w:val="hybridMultilevel"/>
    <w:tmpl w:val="B3DA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74338"/>
    <w:multiLevelType w:val="hybridMultilevel"/>
    <w:tmpl w:val="ED72B128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1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0F"/>
    <w:rsid w:val="00002CB4"/>
    <w:rsid w:val="0017670F"/>
    <w:rsid w:val="003C10E2"/>
    <w:rsid w:val="00453254"/>
    <w:rsid w:val="00502EFD"/>
    <w:rsid w:val="005C2481"/>
    <w:rsid w:val="00796038"/>
    <w:rsid w:val="008858A3"/>
    <w:rsid w:val="008E1639"/>
    <w:rsid w:val="009763CC"/>
    <w:rsid w:val="00A322F0"/>
    <w:rsid w:val="00BB46F9"/>
    <w:rsid w:val="00BD3D2F"/>
    <w:rsid w:val="00D84373"/>
    <w:rsid w:val="00DB33BF"/>
    <w:rsid w:val="00E47BB7"/>
    <w:rsid w:val="00E966EA"/>
    <w:rsid w:val="00FD2988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367521"/>
  <w15:chartTrackingRefBased/>
  <w15:docId w15:val="{45FA0517-4743-4E33-A5BF-5C61C9D7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EF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373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373"/>
    <w:pPr>
      <w:keepNext/>
      <w:keepLines/>
      <w:spacing w:before="40" w:after="0"/>
      <w:outlineLvl w:val="1"/>
    </w:pPr>
    <w:rPr>
      <w:rFonts w:eastAsiaTheme="majorEastAsia" w:cstheme="majorBidi"/>
      <w:b/>
      <w:color w:val="1F3864" w:themeColor="accent1" w:themeShade="80"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0F"/>
  </w:style>
  <w:style w:type="paragraph" w:styleId="Stopka">
    <w:name w:val="footer"/>
    <w:basedOn w:val="Normalny"/>
    <w:link w:val="StopkaZnak"/>
    <w:uiPriority w:val="99"/>
    <w:unhideWhenUsed/>
    <w:rsid w:val="0017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0F"/>
  </w:style>
  <w:style w:type="character" w:styleId="Hipercze">
    <w:name w:val="Hyperlink"/>
    <w:basedOn w:val="Domylnaczcionkaakapitu"/>
    <w:uiPriority w:val="99"/>
    <w:unhideWhenUsed/>
    <w:rsid w:val="00796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03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2EFD"/>
    <w:pPr>
      <w:ind w:left="720"/>
      <w:contextualSpacing/>
    </w:pPr>
  </w:style>
  <w:style w:type="paragraph" w:styleId="Bezodstpw">
    <w:name w:val="No Spacing"/>
    <w:uiPriority w:val="1"/>
    <w:qFormat/>
    <w:rsid w:val="00502EFD"/>
    <w:pPr>
      <w:spacing w:after="0" w:line="240" w:lineRule="auto"/>
    </w:pPr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D84373"/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84373"/>
    <w:rPr>
      <w:rFonts w:ascii="Arial" w:eastAsiaTheme="majorEastAsia" w:hAnsi="Arial" w:cstheme="majorBidi"/>
      <w:b/>
      <w:color w:val="1F3864" w:themeColor="accent1" w:themeShade="80"/>
      <w:sz w:val="28"/>
      <w:szCs w:val="26"/>
    </w:rPr>
  </w:style>
  <w:style w:type="paragraph" w:customStyle="1" w:styleId="Styl1">
    <w:name w:val="Styl1"/>
    <w:basedOn w:val="Normalny"/>
    <w:link w:val="Styl1Znak"/>
    <w:qFormat/>
    <w:rsid w:val="00D84373"/>
    <w:pPr>
      <w:keepNext/>
      <w:keepLines/>
      <w:spacing w:after="360" w:line="240" w:lineRule="auto"/>
      <w:outlineLvl w:val="0"/>
    </w:pPr>
    <w:rPr>
      <w:rFonts w:eastAsia="SimSun" w:cs="Mangal"/>
      <w:b/>
      <w:bCs/>
      <w:color w:val="1F3864" w:themeColor="accent1" w:themeShade="80"/>
      <w:kern w:val="2"/>
      <w:sz w:val="24"/>
      <w:szCs w:val="24"/>
      <w:lang w:eastAsia="zh-CN" w:bidi="hi-IN"/>
    </w:rPr>
  </w:style>
  <w:style w:type="character" w:customStyle="1" w:styleId="Styl1Znak">
    <w:name w:val="Styl1 Znak"/>
    <w:basedOn w:val="Domylnaczcionkaakapitu"/>
    <w:link w:val="Styl1"/>
    <w:rsid w:val="00D84373"/>
    <w:rPr>
      <w:rFonts w:ascii="Arial" w:eastAsia="SimSun" w:hAnsi="Arial" w:cs="Mangal"/>
      <w:b/>
      <w:bCs/>
      <w:color w:val="1F3864" w:themeColor="accent1" w:themeShade="8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ops-wola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ps-wola.waw.pl/opswola/o-nas/pra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s-wola.waw.pl/opswola/o-nas/pra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AAF7-2046-4139-A8C1-B8560480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- pracownik socjalny - Wzór</vt:lpstr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- 20-2020</dc:title>
  <dc:subject/>
  <dc:creator>Olga Nowak</dc:creator>
  <cp:keywords/>
  <dc:description/>
  <cp:lastModifiedBy>Olga Nowak</cp:lastModifiedBy>
  <cp:revision>3</cp:revision>
  <dcterms:created xsi:type="dcterms:W3CDTF">2020-11-27T07:55:00Z</dcterms:created>
  <dcterms:modified xsi:type="dcterms:W3CDTF">2020-11-27T07:55:00Z</dcterms:modified>
</cp:coreProperties>
</file>